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938C" w14:textId="7ADA9DFD" w:rsidR="000D1D66" w:rsidRDefault="000D1D66" w:rsidP="00221060">
      <w:pPr>
        <w:jc w:val="center"/>
        <w:rPr>
          <w:b/>
        </w:rPr>
      </w:pPr>
      <w:r>
        <w:rPr>
          <w:noProof/>
        </w:rPr>
        <w:drawing>
          <wp:inline distT="0" distB="0" distL="0" distR="0" wp14:anchorId="2FEBF942" wp14:editId="0AC626AE">
            <wp:extent cx="802640" cy="807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B5193" w14:textId="77777777" w:rsidR="000D1D66" w:rsidRDefault="000D1D66" w:rsidP="00221060">
      <w:pPr>
        <w:jc w:val="center"/>
        <w:rPr>
          <w:b/>
        </w:rPr>
      </w:pPr>
    </w:p>
    <w:p w14:paraId="114B6E04" w14:textId="2E6ED046" w:rsidR="00432C50" w:rsidRPr="009E4CD5" w:rsidRDefault="00432C50" w:rsidP="00221060">
      <w:pPr>
        <w:jc w:val="center"/>
        <w:rPr>
          <w:b/>
        </w:rPr>
      </w:pPr>
      <w:r w:rsidRPr="009E4CD5">
        <w:rPr>
          <w:b/>
        </w:rPr>
        <w:t>Module</w:t>
      </w:r>
      <w:r w:rsidR="00221060">
        <w:rPr>
          <w:b/>
        </w:rPr>
        <w:t xml:space="preserve"> </w:t>
      </w:r>
      <w:r w:rsidR="00870042">
        <w:rPr>
          <w:b/>
        </w:rPr>
        <w:t>7</w:t>
      </w:r>
      <w:r>
        <w:rPr>
          <w:b/>
        </w:rPr>
        <w:t xml:space="preserve">: </w:t>
      </w:r>
      <w:r w:rsidR="00870042" w:rsidRPr="000D1D66">
        <w:rPr>
          <w:b/>
        </w:rPr>
        <w:t>Situational Management</w:t>
      </w:r>
      <w:r w:rsidR="00387602" w:rsidRPr="000D1D66">
        <w:rPr>
          <w:b/>
        </w:rPr>
        <w:t xml:space="preserve"> </w:t>
      </w:r>
      <w:r>
        <w:rPr>
          <w:b/>
        </w:rPr>
        <w:t xml:space="preserve">with </w:t>
      </w:r>
      <w:r w:rsidR="00870042">
        <w:rPr>
          <w:b/>
        </w:rPr>
        <w:t>Bins, Silos &amp; Pits</w:t>
      </w:r>
    </w:p>
    <w:p w14:paraId="10DCA5E1" w14:textId="77777777" w:rsidR="009E4CD5" w:rsidRDefault="009E4CD5"/>
    <w:p w14:paraId="597EE4A0" w14:textId="0D3C0011" w:rsidR="00740329" w:rsidRPr="00557400" w:rsidRDefault="00740329">
      <w:pPr>
        <w:rPr>
          <w:b/>
        </w:rPr>
      </w:pPr>
      <w:r w:rsidRPr="00557400">
        <w:rPr>
          <w:b/>
        </w:rPr>
        <w:t>Objective</w:t>
      </w:r>
      <w:r w:rsidR="00F85FB4">
        <w:rPr>
          <w:b/>
        </w:rPr>
        <w:t>s</w:t>
      </w:r>
      <w:r w:rsidRPr="00557400">
        <w:rPr>
          <w:b/>
        </w:rPr>
        <w:t>:</w:t>
      </w:r>
    </w:p>
    <w:p w14:paraId="51DB4306" w14:textId="36E19AFC" w:rsidR="00F85FB4" w:rsidRDefault="00F85FB4" w:rsidP="0086789F">
      <w:pPr>
        <w:pStyle w:val="ListParagraph"/>
        <w:numPr>
          <w:ilvl w:val="0"/>
          <w:numId w:val="9"/>
        </w:numPr>
      </w:pPr>
      <w:r>
        <w:t xml:space="preserve">The learner will understand </w:t>
      </w:r>
      <w:r w:rsidR="000E3F92">
        <w:t xml:space="preserve">that </w:t>
      </w:r>
      <w:r w:rsidR="00B20DDF">
        <w:t>our point of view and reaction can change depending on the conditions around us</w:t>
      </w:r>
      <w:r w:rsidR="00DF5977">
        <w:t xml:space="preserve"> in our situation</w:t>
      </w:r>
      <w:r w:rsidR="00B20DDF">
        <w:t>.</w:t>
      </w:r>
    </w:p>
    <w:p w14:paraId="6F6E14DB" w14:textId="08038F2A" w:rsidR="00922C74" w:rsidRDefault="00922C74" w:rsidP="0086789F">
      <w:pPr>
        <w:pStyle w:val="ListParagraph"/>
        <w:numPr>
          <w:ilvl w:val="0"/>
          <w:numId w:val="9"/>
        </w:numPr>
      </w:pPr>
      <w:r>
        <w:t xml:space="preserve">The learner will </w:t>
      </w:r>
      <w:r w:rsidR="00EE19E3">
        <w:t xml:space="preserve">demonstrate </w:t>
      </w:r>
      <w:r w:rsidR="00B20DDF">
        <w:t>an understanding of</w:t>
      </w:r>
      <w:r w:rsidR="00DF5977">
        <w:t xml:space="preserve"> the types of</w:t>
      </w:r>
      <w:r w:rsidR="00B20DDF">
        <w:t xml:space="preserve"> dangerous spaces in an agriculture environment.</w:t>
      </w:r>
    </w:p>
    <w:p w14:paraId="5BE89961" w14:textId="77777777" w:rsidR="0086789F" w:rsidRDefault="0086789F" w:rsidP="0086789F">
      <w:pPr>
        <w:pStyle w:val="ListParagraph"/>
      </w:pPr>
    </w:p>
    <w:p w14:paraId="007511A7" w14:textId="77777777" w:rsidR="0086789F" w:rsidRPr="00557400" w:rsidRDefault="0086789F">
      <w:pPr>
        <w:rPr>
          <w:b/>
        </w:rPr>
      </w:pPr>
      <w:r w:rsidRPr="00557400">
        <w:rPr>
          <w:b/>
        </w:rPr>
        <w:t xml:space="preserve">Time Required: </w:t>
      </w:r>
    </w:p>
    <w:p w14:paraId="0861EB9F" w14:textId="2632E952" w:rsidR="0086789F" w:rsidRDefault="0086789F" w:rsidP="006F0B95">
      <w:pPr>
        <w:pStyle w:val="ListParagraph"/>
        <w:numPr>
          <w:ilvl w:val="0"/>
          <w:numId w:val="24"/>
        </w:numPr>
      </w:pPr>
      <w:r>
        <w:t>Approximately 40 minutes</w:t>
      </w:r>
    </w:p>
    <w:p w14:paraId="434D7785" w14:textId="77777777" w:rsidR="0086789F" w:rsidRDefault="0086789F"/>
    <w:p w14:paraId="141A05C0" w14:textId="49043567" w:rsidR="00740329" w:rsidRPr="006F0B95" w:rsidRDefault="00740329" w:rsidP="006F0B95">
      <w:pPr>
        <w:rPr>
          <w:b/>
        </w:rPr>
      </w:pPr>
      <w:r w:rsidRPr="006F0B95">
        <w:rPr>
          <w:b/>
        </w:rPr>
        <w:t>Materials</w:t>
      </w:r>
      <w:r w:rsidR="00DE6FB1" w:rsidRPr="006F0B95">
        <w:rPr>
          <w:b/>
        </w:rPr>
        <w:t xml:space="preserve"> &amp; Set-Up</w:t>
      </w:r>
      <w:r w:rsidRPr="006F0B95">
        <w:rPr>
          <w:b/>
        </w:rPr>
        <w:t>:</w:t>
      </w:r>
    </w:p>
    <w:p w14:paraId="5E3ABA27" w14:textId="5F16FF12" w:rsidR="00AD5F57" w:rsidRDefault="00EE19E3" w:rsidP="006F0B95">
      <w:pPr>
        <w:pStyle w:val="ListParagraph"/>
        <w:numPr>
          <w:ilvl w:val="0"/>
          <w:numId w:val="24"/>
        </w:numPr>
      </w:pPr>
      <w:r>
        <w:t>Pen</w:t>
      </w:r>
      <w:r w:rsidR="00AD5F57">
        <w:t>/paper</w:t>
      </w:r>
      <w:r>
        <w:t xml:space="preserve"> – per individual</w:t>
      </w:r>
    </w:p>
    <w:p w14:paraId="1E0F16AF" w14:textId="74B472CE" w:rsidR="00F86BE9" w:rsidRDefault="00F86BE9" w:rsidP="006F0B95">
      <w:pPr>
        <w:pStyle w:val="ListParagraph"/>
        <w:numPr>
          <w:ilvl w:val="0"/>
          <w:numId w:val="24"/>
        </w:numPr>
      </w:pPr>
      <w:r>
        <w:t>3 papers, labeled “Engulfment,” “Atmospheric,” and “Energy”</w:t>
      </w:r>
    </w:p>
    <w:p w14:paraId="3DEB3B6E" w14:textId="29845903" w:rsidR="00931A8E" w:rsidRDefault="00CD747A" w:rsidP="006F0B95">
      <w:pPr>
        <w:pStyle w:val="ListParagraph"/>
        <w:numPr>
          <w:ilvl w:val="0"/>
          <w:numId w:val="24"/>
        </w:numPr>
      </w:pPr>
      <w:r>
        <w:t>Examples of dangerous spaces common to your region/area via photographs</w:t>
      </w:r>
      <w:r w:rsidR="00A37980">
        <w:t>, an aerial map,</w:t>
      </w:r>
      <w:r>
        <w:t xml:space="preserve"> or visiting a farm or ranch</w:t>
      </w:r>
    </w:p>
    <w:p w14:paraId="6177D6F1" w14:textId="1D3C8C5D" w:rsidR="00CD747A" w:rsidRDefault="00CD747A" w:rsidP="006F0B95">
      <w:pPr>
        <w:pStyle w:val="ListParagraph"/>
        <w:numPr>
          <w:ilvl w:val="1"/>
          <w:numId w:val="24"/>
        </w:numPr>
      </w:pPr>
      <w:r>
        <w:t>NOTE: If on a farm/ranch</w:t>
      </w:r>
      <w:r w:rsidR="00DF5977">
        <w:t xml:space="preserve"> for the training</w:t>
      </w:r>
      <w:r>
        <w:t>, do NOT enter these spaces or use for demonstration purposes</w:t>
      </w:r>
    </w:p>
    <w:p w14:paraId="4A1908F5" w14:textId="77777777" w:rsidR="00AD5F57" w:rsidRDefault="00AD5F57" w:rsidP="00AD5F57">
      <w:pPr>
        <w:pStyle w:val="ListParagraph"/>
        <w:ind w:left="1440"/>
      </w:pPr>
    </w:p>
    <w:p w14:paraId="4C33F25B" w14:textId="20C2DF0B" w:rsidR="00740329" w:rsidRPr="007B3271" w:rsidRDefault="00740329">
      <w:pPr>
        <w:rPr>
          <w:b/>
        </w:rPr>
      </w:pPr>
      <w:r w:rsidRPr="007B3271">
        <w:rPr>
          <w:b/>
        </w:rPr>
        <w:t xml:space="preserve">Lesson: </w:t>
      </w:r>
    </w:p>
    <w:p w14:paraId="7BD471F1" w14:textId="391C291C" w:rsidR="009E4CD5" w:rsidRDefault="009E4CD5">
      <w:pPr>
        <w:rPr>
          <w:u w:val="single"/>
        </w:rPr>
      </w:pPr>
    </w:p>
    <w:p w14:paraId="79D2D8FC" w14:textId="5E407E8E" w:rsidR="000E7007" w:rsidRPr="0039433D" w:rsidRDefault="00A64453" w:rsidP="001F3796">
      <w:pPr>
        <w:ind w:firstLine="360"/>
        <w:rPr>
          <w:u w:val="single"/>
        </w:rPr>
      </w:pPr>
      <w:r w:rsidRPr="0039433D">
        <w:rPr>
          <w:u w:val="single"/>
        </w:rPr>
        <w:t>Introduction</w:t>
      </w:r>
    </w:p>
    <w:p w14:paraId="6B88EBB7" w14:textId="44D11966" w:rsidR="0019138E" w:rsidRDefault="0019138E" w:rsidP="001F3796">
      <w:pPr>
        <w:pStyle w:val="ListParagraph"/>
        <w:numPr>
          <w:ilvl w:val="0"/>
          <w:numId w:val="14"/>
        </w:numPr>
      </w:pPr>
      <w:r w:rsidRPr="0019138E">
        <w:t xml:space="preserve">To engage youth, ask </w:t>
      </w:r>
      <w:r w:rsidR="006D13B9">
        <w:t xml:space="preserve">them </w:t>
      </w:r>
      <w:r w:rsidR="00617D61">
        <w:t xml:space="preserve">to </w:t>
      </w:r>
      <w:r w:rsidR="007B7FE1">
        <w:t>write down a sentence or two that describes a situation that they were in recently that didn’t go like they thought it would.</w:t>
      </w:r>
    </w:p>
    <w:p w14:paraId="382F7667" w14:textId="4B471456" w:rsidR="005563EC" w:rsidRPr="00905EFF" w:rsidRDefault="005563EC" w:rsidP="00931A8E">
      <w:pPr>
        <w:pStyle w:val="ListParagraph"/>
        <w:numPr>
          <w:ilvl w:val="0"/>
          <w:numId w:val="13"/>
        </w:numPr>
        <w:rPr>
          <w:i/>
        </w:rPr>
      </w:pPr>
      <w:r>
        <w:t xml:space="preserve">Ask them </w:t>
      </w:r>
      <w:r w:rsidR="007B7FE1">
        <w:t>how they felt with the unexpected result(s).</w:t>
      </w:r>
    </w:p>
    <w:p w14:paraId="6CB6B7E9" w14:textId="32498DC3" w:rsidR="00F452FF" w:rsidRDefault="0019138E" w:rsidP="005B61D5">
      <w:pPr>
        <w:pStyle w:val="ListParagraph"/>
        <w:numPr>
          <w:ilvl w:val="0"/>
          <w:numId w:val="13"/>
        </w:numPr>
      </w:pPr>
      <w:r w:rsidRPr="0019138E">
        <w:t xml:space="preserve">Remind them </w:t>
      </w:r>
      <w:r w:rsidR="00B97755">
        <w:t xml:space="preserve">that </w:t>
      </w:r>
      <w:r w:rsidR="007B7FE1">
        <w:t xml:space="preserve">situational management prepares them for the unexpected, but that they must learn to recognize when the situation has made a task more challenging or dangerous than they are prepared to handle. </w:t>
      </w:r>
      <w:r w:rsidR="005B61D5">
        <w:t xml:space="preserve"> </w:t>
      </w:r>
    </w:p>
    <w:p w14:paraId="1E4EE6C6" w14:textId="3302AEBF" w:rsidR="0019138E" w:rsidRPr="0019138E" w:rsidRDefault="0019138E" w:rsidP="0019138E">
      <w:pPr>
        <w:pStyle w:val="ListParagraph"/>
        <w:numPr>
          <w:ilvl w:val="0"/>
          <w:numId w:val="13"/>
        </w:numPr>
      </w:pPr>
      <w:r w:rsidRPr="0019138E">
        <w:t xml:space="preserve">Preview that today’s focus is </w:t>
      </w:r>
      <w:r w:rsidR="00B97755">
        <w:t xml:space="preserve">on </w:t>
      </w:r>
      <w:r w:rsidR="007B7FE1">
        <w:t>very dangers spaces in agriculture environments, such as bins, silos, and pits. Remind them that this training is NOT going to prepare them to enter these spaces; this is for their awareness and safety.</w:t>
      </w:r>
      <w:r w:rsidR="005B61D5">
        <w:t xml:space="preserve"> </w:t>
      </w:r>
    </w:p>
    <w:p w14:paraId="3498E914" w14:textId="77777777" w:rsidR="007B3271" w:rsidRDefault="007B3271" w:rsidP="00972677">
      <w:pPr>
        <w:ind w:left="360"/>
      </w:pPr>
    </w:p>
    <w:p w14:paraId="78F86D2B" w14:textId="77777777" w:rsidR="00AD5F57" w:rsidRDefault="00DE6FB1" w:rsidP="00972677">
      <w:pPr>
        <w:ind w:firstLine="360"/>
      </w:pPr>
      <w:r>
        <w:rPr>
          <w:u w:val="single"/>
        </w:rPr>
        <w:t>Suggested Skill Building Activities</w:t>
      </w:r>
      <w:r w:rsidR="0039433D" w:rsidRPr="0039433D">
        <w:rPr>
          <w:u w:val="single"/>
        </w:rPr>
        <w:t>:</w:t>
      </w:r>
      <w:r w:rsidR="00AD5F57">
        <w:t xml:space="preserve"> </w:t>
      </w:r>
    </w:p>
    <w:p w14:paraId="13FA2B77" w14:textId="141507C1" w:rsidR="007B3271" w:rsidRPr="00AD5F57" w:rsidRDefault="00AD5F57" w:rsidP="003D56D1">
      <w:pPr>
        <w:ind w:left="1080" w:hanging="720"/>
      </w:pPr>
      <w:r>
        <w:t xml:space="preserve">*Note: </w:t>
      </w:r>
      <w:r w:rsidR="006B3138">
        <w:t>I</w:t>
      </w:r>
      <w:r>
        <w:t xml:space="preserve">nstructor may modify for time and </w:t>
      </w:r>
      <w:proofErr w:type="gramStart"/>
      <w:r w:rsidR="00977DC9">
        <w:t>regionally-appropriate</w:t>
      </w:r>
      <w:proofErr w:type="gramEnd"/>
      <w:r w:rsidR="00977DC9">
        <w:t xml:space="preserve"> </w:t>
      </w:r>
      <w:r>
        <w:t>content</w:t>
      </w:r>
      <w:r w:rsidR="00AD0A1D">
        <w:t>, as long as safety and core skills are adequately addressed</w:t>
      </w:r>
      <w:r>
        <w:t>.</w:t>
      </w:r>
    </w:p>
    <w:p w14:paraId="29E52DAF" w14:textId="16FEBCCF" w:rsidR="003A4B04" w:rsidRDefault="003A4B04" w:rsidP="007B3271">
      <w:pPr>
        <w:rPr>
          <w:u w:val="single"/>
        </w:rPr>
      </w:pPr>
    </w:p>
    <w:p w14:paraId="459E01E7" w14:textId="59BBD74E" w:rsidR="006B3138" w:rsidRDefault="006B3138" w:rsidP="007B3271">
      <w:pPr>
        <w:rPr>
          <w:u w:val="single"/>
        </w:rPr>
      </w:pPr>
    </w:p>
    <w:p w14:paraId="163FA3C1" w14:textId="77777777" w:rsidR="006B3138" w:rsidRDefault="006B3138" w:rsidP="007B3271">
      <w:pPr>
        <w:rPr>
          <w:u w:val="single"/>
        </w:rPr>
      </w:pPr>
    </w:p>
    <w:p w14:paraId="3E88E84C" w14:textId="4FB0B35B" w:rsidR="00AD5F57" w:rsidRPr="00AD0A1D" w:rsidRDefault="007B7FE1" w:rsidP="00AD5F5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lastRenderedPageBreak/>
        <w:t>Thumbs Up, Thumbs Down</w:t>
      </w:r>
    </w:p>
    <w:p w14:paraId="41B3F788" w14:textId="4F52D1AE" w:rsidR="00CD747A" w:rsidRDefault="00CD747A" w:rsidP="00CD747A">
      <w:pPr>
        <w:pStyle w:val="ListParagraph"/>
        <w:numPr>
          <w:ilvl w:val="1"/>
          <w:numId w:val="16"/>
        </w:numPr>
      </w:pPr>
      <w:r>
        <w:t>Tell youth that they need to respond to the following scenarios with a “thumbs</w:t>
      </w:r>
      <w:r w:rsidR="000657E3">
        <w:t xml:space="preserve"> up” (good move) or “thumbs down” (bad move</w:t>
      </w:r>
      <w:r>
        <w:t>). Discuss the group results as appropriate.</w:t>
      </w:r>
    </w:p>
    <w:p w14:paraId="42343D84" w14:textId="77777777" w:rsidR="000657E3" w:rsidRDefault="000657E3" w:rsidP="00CD747A">
      <w:pPr>
        <w:pStyle w:val="ListParagraph"/>
        <w:numPr>
          <w:ilvl w:val="2"/>
          <w:numId w:val="16"/>
        </w:numPr>
      </w:pPr>
      <w:r>
        <w:t>You just got a new ATV, and want to take it out to show your friends. It has just started to rain.</w:t>
      </w:r>
    </w:p>
    <w:p w14:paraId="41EDAC54" w14:textId="6C6EA746" w:rsidR="000657E3" w:rsidRDefault="000657E3" w:rsidP="00CD747A">
      <w:pPr>
        <w:pStyle w:val="ListParagraph"/>
        <w:numPr>
          <w:ilvl w:val="2"/>
          <w:numId w:val="16"/>
        </w:numPr>
      </w:pPr>
      <w:r>
        <w:t>You’re out on a run for cross country practice and you notice a dog running toward you with no leash. You stop and start yelling.</w:t>
      </w:r>
    </w:p>
    <w:p w14:paraId="27EA2EA5" w14:textId="2279E37B" w:rsidR="00DE059D" w:rsidRDefault="000657E3" w:rsidP="00CD747A">
      <w:pPr>
        <w:pStyle w:val="ListParagraph"/>
        <w:numPr>
          <w:ilvl w:val="2"/>
          <w:numId w:val="16"/>
        </w:numPr>
      </w:pPr>
      <w:r>
        <w:t>You have got to get your homework done tonight. Your phone keep</w:t>
      </w:r>
      <w:r w:rsidR="006B3138">
        <w:t>s</w:t>
      </w:r>
      <w:r>
        <w:t xml:space="preserve"> going off, so you pick it up and soon find that you’ve spent an hour doing nothing!</w:t>
      </w:r>
      <w:r w:rsidR="00CD747A">
        <w:tab/>
      </w:r>
    </w:p>
    <w:p w14:paraId="4D0992DE" w14:textId="77777777" w:rsidR="00853B45" w:rsidRDefault="00853B45" w:rsidP="00853B45">
      <w:pPr>
        <w:pStyle w:val="ListParagraph"/>
        <w:ind w:left="2160"/>
      </w:pPr>
    </w:p>
    <w:p w14:paraId="7E3A6164" w14:textId="13317BFF" w:rsidR="00CF2759" w:rsidRDefault="00CF2759" w:rsidP="00DD1C49">
      <w:pPr>
        <w:ind w:left="1440"/>
      </w:pPr>
      <w:r w:rsidRPr="00CF2759">
        <w:rPr>
          <w:b/>
        </w:rPr>
        <w:t>Core skill:</w:t>
      </w:r>
      <w:r>
        <w:t xml:space="preserve"> We have to </w:t>
      </w:r>
      <w:r w:rsidR="00DE059D">
        <w:t xml:space="preserve">understand that our </w:t>
      </w:r>
      <w:r w:rsidR="000657E3">
        <w:t xml:space="preserve">reactions and actions may change based on the conditions within our situation, and we need to respond appropriately and safely. </w:t>
      </w:r>
    </w:p>
    <w:p w14:paraId="0B0A41DC" w14:textId="17F47886" w:rsidR="00CF2759" w:rsidRPr="00CF2759" w:rsidRDefault="00CF2759" w:rsidP="00DD1C49">
      <w:pPr>
        <w:ind w:left="1080" w:firstLine="360"/>
        <w:rPr>
          <w:b/>
        </w:rPr>
      </w:pPr>
      <w:r w:rsidRPr="00CF2759">
        <w:rPr>
          <w:b/>
        </w:rPr>
        <w:t>Indicators of activity success:</w:t>
      </w:r>
    </w:p>
    <w:p w14:paraId="7ABC9901" w14:textId="268CA23D" w:rsidR="00CF2759" w:rsidRDefault="00CF2759" w:rsidP="00CF2759">
      <w:pPr>
        <w:pStyle w:val="ListParagraph"/>
        <w:numPr>
          <w:ilvl w:val="0"/>
          <w:numId w:val="17"/>
        </w:numPr>
      </w:pPr>
      <w:r>
        <w:t xml:space="preserve">Through active participation, learners are engaged </w:t>
      </w:r>
      <w:r w:rsidR="00E82944">
        <w:t xml:space="preserve">in </w:t>
      </w:r>
      <w:r w:rsidR="004A0201">
        <w:t xml:space="preserve">thoughtful </w:t>
      </w:r>
      <w:r w:rsidR="00EE6A79">
        <w:t xml:space="preserve">responses to </w:t>
      </w:r>
      <w:r w:rsidR="00DE059D">
        <w:t xml:space="preserve">the </w:t>
      </w:r>
      <w:r w:rsidR="000657E3">
        <w:t>situational management</w:t>
      </w:r>
      <w:r w:rsidR="00DE059D">
        <w:t xml:space="preserve"> activity.</w:t>
      </w:r>
    </w:p>
    <w:p w14:paraId="5206EBCD" w14:textId="77777777" w:rsidR="00977DC9" w:rsidRDefault="00977DC9" w:rsidP="00977DC9">
      <w:pPr>
        <w:pStyle w:val="ListParagraph"/>
        <w:ind w:left="1440"/>
      </w:pPr>
    </w:p>
    <w:p w14:paraId="13EA0638" w14:textId="2AC37CE0" w:rsidR="00D46717" w:rsidRPr="00AD0A1D" w:rsidRDefault="00A37980" w:rsidP="00D4671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Places &amp; Spaces</w:t>
      </w:r>
    </w:p>
    <w:p w14:paraId="5B9BD2B0" w14:textId="2F0DE65F" w:rsidR="005D4D21" w:rsidRPr="007B7471" w:rsidRDefault="00EF22EF" w:rsidP="00870042">
      <w:pPr>
        <w:pStyle w:val="ListParagraph"/>
        <w:numPr>
          <w:ilvl w:val="1"/>
          <w:numId w:val="16"/>
        </w:numPr>
        <w:rPr>
          <w:i/>
        </w:rPr>
      </w:pPr>
      <w:r>
        <w:t xml:space="preserve">Have youth </w:t>
      </w:r>
      <w:r w:rsidR="007B7471">
        <w:t>point out or call out examples of dangerous spaces on a farm or ranch.</w:t>
      </w:r>
      <w:r w:rsidR="00636302">
        <w:t xml:space="preserve"> </w:t>
      </w:r>
    </w:p>
    <w:p w14:paraId="434B8AF3" w14:textId="1510DB2E" w:rsidR="007B7471" w:rsidRPr="007B7471" w:rsidRDefault="007B7471" w:rsidP="007B7471">
      <w:pPr>
        <w:pStyle w:val="ListParagraph"/>
        <w:numPr>
          <w:ilvl w:val="2"/>
          <w:numId w:val="16"/>
        </w:numPr>
        <w:rPr>
          <w:i/>
        </w:rPr>
      </w:pPr>
      <w:r>
        <w:t>As they are named, ask participants to describe</w:t>
      </w:r>
      <w:r w:rsidR="00466EF3">
        <w:t xml:space="preserve"> WHY it is</w:t>
      </w:r>
      <w:r>
        <w:t xml:space="preserve"> a dangerous space</w:t>
      </w:r>
    </w:p>
    <w:p w14:paraId="000CFDCB" w14:textId="0AE4353B" w:rsidR="006B3138" w:rsidRPr="003D56D1" w:rsidRDefault="007B7471" w:rsidP="007B7471">
      <w:pPr>
        <w:pStyle w:val="ListParagraph"/>
        <w:numPr>
          <w:ilvl w:val="1"/>
          <w:numId w:val="16"/>
        </w:numPr>
        <w:rPr>
          <w:i/>
        </w:rPr>
      </w:pPr>
      <w:r>
        <w:t xml:space="preserve">Remind youth that dangerous spaces may look different across the country. Ask them to name several spaces that they </w:t>
      </w:r>
      <w:r w:rsidR="006B3138">
        <w:t>are aware of that may not be specific to their area.</w:t>
      </w:r>
    </w:p>
    <w:p w14:paraId="66D69B0A" w14:textId="2A330F4B" w:rsidR="007B7471" w:rsidRPr="00466EF3" w:rsidRDefault="006B3138" w:rsidP="003D56D1">
      <w:pPr>
        <w:pStyle w:val="ListParagraph"/>
        <w:numPr>
          <w:ilvl w:val="2"/>
          <w:numId w:val="16"/>
        </w:numPr>
        <w:rPr>
          <w:i/>
        </w:rPr>
      </w:pPr>
      <w:r>
        <w:t xml:space="preserve">If students have viewed the corresponding Think FAST online module, you could also refer to it, as well, for examples. </w:t>
      </w:r>
    </w:p>
    <w:p w14:paraId="39A4BA02" w14:textId="0777ACE3" w:rsidR="00466EF3" w:rsidRPr="00466EF3" w:rsidRDefault="00466EF3" w:rsidP="007B7471">
      <w:pPr>
        <w:pStyle w:val="ListParagraph"/>
        <w:numPr>
          <w:ilvl w:val="1"/>
          <w:numId w:val="16"/>
        </w:numPr>
        <w:rPr>
          <w:i/>
        </w:rPr>
      </w:pPr>
      <w:r>
        <w:t>If on a farm or ranch for this module training, show areas that are categorized as spaces to avoid, and make sure to relay WHY they should be avoided.</w:t>
      </w:r>
    </w:p>
    <w:p w14:paraId="7F80B39E" w14:textId="03DE68D2" w:rsidR="00466EF3" w:rsidRPr="00870042" w:rsidRDefault="00466EF3" w:rsidP="00466EF3">
      <w:pPr>
        <w:pStyle w:val="ListParagraph"/>
        <w:numPr>
          <w:ilvl w:val="2"/>
          <w:numId w:val="16"/>
        </w:numPr>
        <w:rPr>
          <w:i/>
        </w:rPr>
      </w:pPr>
      <w:r>
        <w:t xml:space="preserve">NOTE: </w:t>
      </w:r>
      <w:r w:rsidR="006B3138">
        <w:t>D</w:t>
      </w:r>
      <w:r>
        <w:t>o NOT provide working demonstrations or allow youth near the dangerous spaces</w:t>
      </w:r>
    </w:p>
    <w:p w14:paraId="079ACBA4" w14:textId="77777777" w:rsidR="00870042" w:rsidRDefault="00870042" w:rsidP="00870042">
      <w:pPr>
        <w:pStyle w:val="ListParagraph"/>
        <w:ind w:left="1440"/>
        <w:rPr>
          <w:i/>
        </w:rPr>
      </w:pPr>
    </w:p>
    <w:p w14:paraId="3C85A59C" w14:textId="3FD5CDB9" w:rsidR="00DD1C49" w:rsidRDefault="00DD1C49" w:rsidP="00DD1C49">
      <w:pPr>
        <w:ind w:left="1440"/>
      </w:pPr>
      <w:r w:rsidRPr="00DD1C49">
        <w:rPr>
          <w:b/>
        </w:rPr>
        <w:t>Core skill:</w:t>
      </w:r>
      <w:r>
        <w:t xml:space="preserve"> </w:t>
      </w:r>
      <w:r w:rsidR="001D6189">
        <w:t xml:space="preserve">Understanding that </w:t>
      </w:r>
      <w:r w:rsidR="00466EF3">
        <w:t>there are areas to avoid on farms and ranches, and they might look different based on the operation or area of the country.</w:t>
      </w:r>
    </w:p>
    <w:p w14:paraId="0446AD96" w14:textId="2B5A3848" w:rsidR="00234CF4" w:rsidRPr="00465E52" w:rsidRDefault="00DD1C49" w:rsidP="00465E52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51AE6BF7" w14:textId="45895098" w:rsidR="006F0B95" w:rsidRPr="00395443" w:rsidRDefault="006F0B95" w:rsidP="006F0B95">
      <w:pPr>
        <w:pStyle w:val="ListParagraph"/>
        <w:numPr>
          <w:ilvl w:val="0"/>
          <w:numId w:val="17"/>
        </w:numPr>
        <w:rPr>
          <w:i/>
        </w:rPr>
      </w:pPr>
      <w:r>
        <w:t>Through active participation with examples (NOT demonstrations), learners will understand dangerous spaces on a farm/ranch.</w:t>
      </w:r>
    </w:p>
    <w:p w14:paraId="4EB623BB" w14:textId="77777777" w:rsidR="00DD1C49" w:rsidRDefault="00DD1C49" w:rsidP="00DD1C49">
      <w:pPr>
        <w:rPr>
          <w:i/>
        </w:rPr>
      </w:pPr>
    </w:p>
    <w:p w14:paraId="07BF105B" w14:textId="45B1AF1F" w:rsidR="006D58B7" w:rsidRPr="00AD0A1D" w:rsidRDefault="00A37980" w:rsidP="006D58B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The Dangers Within</w:t>
      </w:r>
    </w:p>
    <w:p w14:paraId="7F798776" w14:textId="58B1D461" w:rsidR="00F86BE9" w:rsidRPr="00F86BE9" w:rsidRDefault="00F86BE9" w:rsidP="00F86BE9">
      <w:pPr>
        <w:pStyle w:val="ListParagraph"/>
        <w:numPr>
          <w:ilvl w:val="1"/>
          <w:numId w:val="16"/>
        </w:numPr>
      </w:pPr>
      <w:r w:rsidRPr="00F86BE9">
        <w:t>Break up class into</w:t>
      </w:r>
      <w:r w:rsidR="00686547">
        <w:t xml:space="preserve"> three groups. Give each group one</w:t>
      </w:r>
      <w:r w:rsidRPr="00F86BE9">
        <w:t xml:space="preserve"> paper labeled </w:t>
      </w:r>
      <w:r w:rsidR="00686547">
        <w:t xml:space="preserve">either </w:t>
      </w:r>
      <w:r w:rsidRPr="00F86BE9">
        <w:t>“Engulfment,” “Atmospheric,” or  “Energy”</w:t>
      </w:r>
    </w:p>
    <w:p w14:paraId="47E33884" w14:textId="284F6E78" w:rsidR="006D58B7" w:rsidRDefault="00F86BE9" w:rsidP="006D58B7">
      <w:pPr>
        <w:pStyle w:val="ListParagraph"/>
        <w:numPr>
          <w:ilvl w:val="1"/>
          <w:numId w:val="16"/>
        </w:numPr>
      </w:pPr>
      <w:r>
        <w:lastRenderedPageBreak/>
        <w:t xml:space="preserve">Ask youth to write the definition </w:t>
      </w:r>
      <w:r w:rsidR="00257AB1">
        <w:t xml:space="preserve">of the danger </w:t>
      </w:r>
      <w:r>
        <w:t xml:space="preserve">and </w:t>
      </w:r>
      <w:r w:rsidR="00257AB1">
        <w:t xml:space="preserve">specific examples </w:t>
      </w:r>
      <w:r w:rsidR="00117BFC">
        <w:t xml:space="preserve">of places/spaces it could happen </w:t>
      </w:r>
      <w:r w:rsidR="00257AB1">
        <w:t>on their paper.</w:t>
      </w:r>
    </w:p>
    <w:p w14:paraId="72C6D22C" w14:textId="521CAC5D" w:rsidR="00F86BE9" w:rsidRDefault="00F86BE9" w:rsidP="006D58B7">
      <w:pPr>
        <w:pStyle w:val="ListParagraph"/>
        <w:numPr>
          <w:ilvl w:val="1"/>
          <w:numId w:val="16"/>
        </w:numPr>
      </w:pPr>
      <w:r>
        <w:t>As groups are working, interact with them to provide guidance and feedback on their answers.</w:t>
      </w:r>
    </w:p>
    <w:p w14:paraId="310D3CC9" w14:textId="07879FCD" w:rsidR="00F86BE9" w:rsidRPr="00F86BE9" w:rsidRDefault="00F86BE9" w:rsidP="006D58B7">
      <w:pPr>
        <w:pStyle w:val="ListParagraph"/>
        <w:numPr>
          <w:ilvl w:val="1"/>
          <w:numId w:val="16"/>
        </w:numPr>
      </w:pPr>
      <w:r>
        <w:t>After completion, have groups share their definition and examples.</w:t>
      </w:r>
    </w:p>
    <w:p w14:paraId="72FC0866" w14:textId="77777777" w:rsidR="006D58B7" w:rsidRDefault="006D58B7" w:rsidP="006D58B7">
      <w:pPr>
        <w:pStyle w:val="ListParagraph"/>
        <w:ind w:left="1440"/>
        <w:rPr>
          <w:i/>
        </w:rPr>
      </w:pPr>
    </w:p>
    <w:p w14:paraId="49DB3933" w14:textId="6C5BEFE5" w:rsidR="006D58B7" w:rsidRDefault="006D58B7" w:rsidP="006D58B7">
      <w:pPr>
        <w:ind w:left="1440"/>
      </w:pPr>
      <w:r w:rsidRPr="00DD1C49">
        <w:rPr>
          <w:b/>
        </w:rPr>
        <w:t>Core skill:</w:t>
      </w:r>
      <w:r>
        <w:t xml:space="preserve"> </w:t>
      </w:r>
      <w:r w:rsidR="00EE2418">
        <w:t xml:space="preserve">We </w:t>
      </w:r>
      <w:r w:rsidR="00395443">
        <w:t xml:space="preserve">need to be </w:t>
      </w:r>
      <w:r w:rsidR="00F86BE9">
        <w:t>aware of dangers within areas to avoid on a farm or ranch.</w:t>
      </w:r>
    </w:p>
    <w:p w14:paraId="7A2E3503" w14:textId="77777777" w:rsidR="006D58B7" w:rsidRPr="00465E52" w:rsidRDefault="006D58B7" w:rsidP="006D58B7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6BAD167E" w14:textId="67651B05" w:rsidR="006D58B7" w:rsidRPr="00395443" w:rsidRDefault="00F86BE9" w:rsidP="00EE741B">
      <w:pPr>
        <w:pStyle w:val="ListParagraph"/>
        <w:numPr>
          <w:ilvl w:val="0"/>
          <w:numId w:val="17"/>
        </w:numPr>
        <w:rPr>
          <w:i/>
        </w:rPr>
      </w:pPr>
      <w:r>
        <w:t>Through active participation with examples (NOT demonstrations), learners will understand the dangers within areas to avoid on a farm/ranch.</w:t>
      </w:r>
    </w:p>
    <w:p w14:paraId="62D4BDEF" w14:textId="77777777" w:rsidR="005D4D21" w:rsidRDefault="005D4D21" w:rsidP="00395443"/>
    <w:p w14:paraId="1B8EE5C2" w14:textId="2D3D1984" w:rsidR="00DE6FB1" w:rsidRPr="00DE6FB1" w:rsidRDefault="00DE6FB1" w:rsidP="001074D3">
      <w:pPr>
        <w:ind w:firstLine="720"/>
        <w:rPr>
          <w:u w:val="single"/>
        </w:rPr>
      </w:pPr>
      <w:r w:rsidRPr="00DE6FB1">
        <w:rPr>
          <w:u w:val="single"/>
        </w:rPr>
        <w:t>Reflection Questions</w:t>
      </w:r>
    </w:p>
    <w:p w14:paraId="54110D6E" w14:textId="4C06E66C" w:rsidR="00DE6FB1" w:rsidRPr="004C2AEE" w:rsidRDefault="00997472" w:rsidP="00997472">
      <w:pPr>
        <w:pStyle w:val="ListParagraph"/>
        <w:numPr>
          <w:ilvl w:val="0"/>
          <w:numId w:val="19"/>
        </w:numPr>
        <w:rPr>
          <w:u w:val="single"/>
        </w:rPr>
      </w:pPr>
      <w:r>
        <w:t xml:space="preserve"> To close out the lesson, as</w:t>
      </w:r>
      <w:r w:rsidR="004C2AEE">
        <w:t>k</w:t>
      </w:r>
      <w:r>
        <w:t xml:space="preserve"> youth the following </w:t>
      </w:r>
      <w:r w:rsidR="004C2AEE">
        <w:t>questions, and allow for individual or group discussion:</w:t>
      </w:r>
    </w:p>
    <w:p w14:paraId="154C8560" w14:textId="10CE810E" w:rsidR="00506632" w:rsidRPr="00A37980" w:rsidRDefault="00121EF3" w:rsidP="00F73A63">
      <w:pPr>
        <w:pStyle w:val="ListParagraph"/>
        <w:numPr>
          <w:ilvl w:val="1"/>
          <w:numId w:val="19"/>
        </w:numPr>
        <w:rPr>
          <w:u w:val="single"/>
        </w:rPr>
      </w:pPr>
      <w:r>
        <w:rPr>
          <w:i/>
        </w:rPr>
        <w:t xml:space="preserve">How </w:t>
      </w:r>
      <w:r w:rsidR="00A37980">
        <w:rPr>
          <w:i/>
        </w:rPr>
        <w:t>can we learn to react more appropriately in situations that don’t go as planned?</w:t>
      </w:r>
    </w:p>
    <w:p w14:paraId="622F9FEB" w14:textId="06C0B249" w:rsidR="00A37980" w:rsidRPr="00A37980" w:rsidRDefault="00A37980" w:rsidP="00F73A63">
      <w:pPr>
        <w:pStyle w:val="ListParagraph"/>
        <w:numPr>
          <w:ilvl w:val="1"/>
          <w:numId w:val="19"/>
        </w:numPr>
        <w:rPr>
          <w:i/>
        </w:rPr>
      </w:pPr>
      <w:r w:rsidRPr="00A37980">
        <w:rPr>
          <w:i/>
        </w:rPr>
        <w:t>What can you do to become more aware of dangerous spaces on your farm or work environment?</w:t>
      </w:r>
    </w:p>
    <w:p w14:paraId="4CE51487" w14:textId="77777777" w:rsidR="004C2AEE" w:rsidRDefault="004C2AEE" w:rsidP="004C2AEE">
      <w:pPr>
        <w:rPr>
          <w:u w:val="single"/>
        </w:rPr>
      </w:pPr>
    </w:p>
    <w:p w14:paraId="6E50B7AC" w14:textId="439CD653" w:rsidR="00183CD6" w:rsidRPr="00997472" w:rsidRDefault="00DE6FB1" w:rsidP="004C2AEE">
      <w:pPr>
        <w:ind w:firstLine="720"/>
        <w:rPr>
          <w:u w:val="single"/>
        </w:rPr>
      </w:pPr>
      <w:r w:rsidRPr="00DE6FB1">
        <w:rPr>
          <w:u w:val="single"/>
        </w:rPr>
        <w:t xml:space="preserve">Challenge </w:t>
      </w:r>
    </w:p>
    <w:p w14:paraId="31A90526" w14:textId="315C5CD3" w:rsidR="00D42BF9" w:rsidRDefault="00A37980" w:rsidP="008D22FE">
      <w:pPr>
        <w:pStyle w:val="ListParagraph"/>
        <w:numPr>
          <w:ilvl w:val="0"/>
          <w:numId w:val="19"/>
        </w:numPr>
      </w:pPr>
      <w:r>
        <w:t>The next time that you see a dangerous space</w:t>
      </w:r>
      <w:r w:rsidR="00A304FA">
        <w:t xml:space="preserve"> on a farm or ranch</w:t>
      </w:r>
      <w:r>
        <w:t xml:space="preserve">, think about </w:t>
      </w:r>
      <w:r w:rsidR="009C50AB">
        <w:t>the possible dangers.</w:t>
      </w:r>
      <w:r>
        <w:t xml:space="preserve"> Don’t fool around with dangerous spaces on the farm/ranch. Speak up for your safety and the safety of others. </w:t>
      </w:r>
    </w:p>
    <w:p w14:paraId="0912D8B0" w14:textId="77777777" w:rsidR="00E52A9E" w:rsidRDefault="00E52A9E" w:rsidP="00972677">
      <w:pPr>
        <w:ind w:left="720"/>
      </w:pPr>
    </w:p>
    <w:p w14:paraId="3B66DB35" w14:textId="68F4A228" w:rsidR="00972677" w:rsidRPr="005C2811" w:rsidRDefault="001F3796" w:rsidP="005C2811">
      <w:pPr>
        <w:rPr>
          <w:b/>
        </w:rPr>
      </w:pPr>
      <w:r>
        <w:rPr>
          <w:b/>
        </w:rPr>
        <w:t xml:space="preserve">Additional </w:t>
      </w:r>
      <w:r w:rsidRPr="00557400">
        <w:rPr>
          <w:b/>
        </w:rPr>
        <w:t>Resources:</w:t>
      </w:r>
    </w:p>
    <w:p w14:paraId="2A311FD1" w14:textId="152E0115" w:rsidR="003D56D1" w:rsidRDefault="003D56D1" w:rsidP="003D56D1">
      <w:pPr>
        <w:pStyle w:val="ListParagraph"/>
        <w:numPr>
          <w:ilvl w:val="0"/>
          <w:numId w:val="19"/>
        </w:numPr>
      </w:pPr>
      <w:hyperlink r:id="rId6" w:history="1">
        <w:r w:rsidRPr="009D0C09">
          <w:rPr>
            <w:rStyle w:val="Hyperlink"/>
          </w:rPr>
          <w:t>http://extension.psu.edu/business/ag-safety/confined-spaces/flowing-grain/hazards-of-flowing-grain</w:t>
        </w:r>
      </w:hyperlink>
    </w:p>
    <w:p w14:paraId="1D211806" w14:textId="77777777" w:rsidR="003D56D1" w:rsidRDefault="003D56D1" w:rsidP="003D56D1">
      <w:pPr>
        <w:pStyle w:val="ListParagraph"/>
        <w:ind w:left="1440"/>
      </w:pPr>
    </w:p>
    <w:sectPr w:rsidR="003D56D1" w:rsidSect="00A8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6FE"/>
    <w:multiLevelType w:val="hybridMultilevel"/>
    <w:tmpl w:val="67C0A1A8"/>
    <w:lvl w:ilvl="0" w:tplc="58729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C43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89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A8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C5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C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A24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C2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1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C40144"/>
    <w:multiLevelType w:val="hybridMultilevel"/>
    <w:tmpl w:val="9D8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014C0"/>
    <w:multiLevelType w:val="hybridMultilevel"/>
    <w:tmpl w:val="7ED2C330"/>
    <w:lvl w:ilvl="0" w:tplc="3482C4AE">
      <w:start w:val="1"/>
      <w:numFmt w:val="lowerLetter"/>
      <w:lvlText w:val="%1.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2D1407"/>
    <w:multiLevelType w:val="hybridMultilevel"/>
    <w:tmpl w:val="4886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2A61"/>
    <w:multiLevelType w:val="hybridMultilevel"/>
    <w:tmpl w:val="1DE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55F5"/>
    <w:multiLevelType w:val="hybridMultilevel"/>
    <w:tmpl w:val="DF3A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2C4A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52DDB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2E29"/>
    <w:multiLevelType w:val="hybridMultilevel"/>
    <w:tmpl w:val="A948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A664D"/>
    <w:multiLevelType w:val="hybridMultilevel"/>
    <w:tmpl w:val="D0D0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62EB"/>
    <w:multiLevelType w:val="multilevel"/>
    <w:tmpl w:val="1EC2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73162"/>
    <w:multiLevelType w:val="hybridMultilevel"/>
    <w:tmpl w:val="3E0E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E5E27"/>
    <w:multiLevelType w:val="hybridMultilevel"/>
    <w:tmpl w:val="7E1A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01D84"/>
    <w:multiLevelType w:val="hybridMultilevel"/>
    <w:tmpl w:val="161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F5F"/>
    <w:multiLevelType w:val="hybridMultilevel"/>
    <w:tmpl w:val="78503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016DBD"/>
    <w:multiLevelType w:val="hybridMultilevel"/>
    <w:tmpl w:val="30F48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CC2E44"/>
    <w:multiLevelType w:val="hybridMultilevel"/>
    <w:tmpl w:val="0A9C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56BC8"/>
    <w:multiLevelType w:val="hybridMultilevel"/>
    <w:tmpl w:val="2AA2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C424F"/>
    <w:multiLevelType w:val="hybridMultilevel"/>
    <w:tmpl w:val="0BA2AAD8"/>
    <w:lvl w:ilvl="0" w:tplc="C8F6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4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5A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62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6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E2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2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642740"/>
    <w:multiLevelType w:val="hybridMultilevel"/>
    <w:tmpl w:val="5628A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8E0398"/>
    <w:multiLevelType w:val="hybridMultilevel"/>
    <w:tmpl w:val="FDF2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020A"/>
    <w:multiLevelType w:val="hybridMultilevel"/>
    <w:tmpl w:val="D76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50CE5"/>
    <w:multiLevelType w:val="hybridMultilevel"/>
    <w:tmpl w:val="B044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755C1"/>
    <w:multiLevelType w:val="hybridMultilevel"/>
    <w:tmpl w:val="E7E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12DA9"/>
    <w:multiLevelType w:val="hybridMultilevel"/>
    <w:tmpl w:val="F4B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D7DD1"/>
    <w:multiLevelType w:val="hybridMultilevel"/>
    <w:tmpl w:val="1188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18"/>
  </w:num>
  <w:num w:numId="5">
    <w:abstractNumId w:val="7"/>
  </w:num>
  <w:num w:numId="6">
    <w:abstractNumId w:val="1"/>
  </w:num>
  <w:num w:numId="7">
    <w:abstractNumId w:val="23"/>
  </w:num>
  <w:num w:numId="8">
    <w:abstractNumId w:val="3"/>
  </w:num>
  <w:num w:numId="9">
    <w:abstractNumId w:val="19"/>
  </w:num>
  <w:num w:numId="10">
    <w:abstractNumId w:val="21"/>
  </w:num>
  <w:num w:numId="11">
    <w:abstractNumId w:val="9"/>
  </w:num>
  <w:num w:numId="12">
    <w:abstractNumId w:val="14"/>
  </w:num>
  <w:num w:numId="13">
    <w:abstractNumId w:val="11"/>
  </w:num>
  <w:num w:numId="14">
    <w:abstractNumId w:val="20"/>
  </w:num>
  <w:num w:numId="15">
    <w:abstractNumId w:val="10"/>
  </w:num>
  <w:num w:numId="16">
    <w:abstractNumId w:val="5"/>
  </w:num>
  <w:num w:numId="17">
    <w:abstractNumId w:val="12"/>
  </w:num>
  <w:num w:numId="18">
    <w:abstractNumId w:val="17"/>
  </w:num>
  <w:num w:numId="19">
    <w:abstractNumId w:val="13"/>
  </w:num>
  <w:num w:numId="20">
    <w:abstractNumId w:val="16"/>
  </w:num>
  <w:num w:numId="21">
    <w:abstractNumId w:val="8"/>
  </w:num>
  <w:num w:numId="22">
    <w:abstractNumId w:val="2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D5"/>
    <w:rsid w:val="000101CC"/>
    <w:rsid w:val="00047B97"/>
    <w:rsid w:val="000657E3"/>
    <w:rsid w:val="000707D0"/>
    <w:rsid w:val="00083968"/>
    <w:rsid w:val="000B70E9"/>
    <w:rsid w:val="000D1D66"/>
    <w:rsid w:val="000E3F92"/>
    <w:rsid w:val="000E7007"/>
    <w:rsid w:val="001074D3"/>
    <w:rsid w:val="00117BFC"/>
    <w:rsid w:val="00121EF3"/>
    <w:rsid w:val="001736B8"/>
    <w:rsid w:val="001774DF"/>
    <w:rsid w:val="00180C6A"/>
    <w:rsid w:val="00183CD6"/>
    <w:rsid w:val="0019138E"/>
    <w:rsid w:val="001D2073"/>
    <w:rsid w:val="001D6189"/>
    <w:rsid w:val="001E3A99"/>
    <w:rsid w:val="001F3796"/>
    <w:rsid w:val="001F5D8B"/>
    <w:rsid w:val="00211A58"/>
    <w:rsid w:val="00221060"/>
    <w:rsid w:val="00234CF4"/>
    <w:rsid w:val="00252A3E"/>
    <w:rsid w:val="00257AB1"/>
    <w:rsid w:val="0026159E"/>
    <w:rsid w:val="00266DD3"/>
    <w:rsid w:val="002A04FA"/>
    <w:rsid w:val="002A79DC"/>
    <w:rsid w:val="002B0E41"/>
    <w:rsid w:val="003368DA"/>
    <w:rsid w:val="00346E5B"/>
    <w:rsid w:val="00387602"/>
    <w:rsid w:val="0039433D"/>
    <w:rsid w:val="003944D6"/>
    <w:rsid w:val="00395443"/>
    <w:rsid w:val="003973BB"/>
    <w:rsid w:val="003A4B04"/>
    <w:rsid w:val="003D56D1"/>
    <w:rsid w:val="003F4F48"/>
    <w:rsid w:val="004238FF"/>
    <w:rsid w:val="00431876"/>
    <w:rsid w:val="00432C50"/>
    <w:rsid w:val="00465E52"/>
    <w:rsid w:val="00466EF3"/>
    <w:rsid w:val="004A0201"/>
    <w:rsid w:val="004B7A42"/>
    <w:rsid w:val="004C2AEE"/>
    <w:rsid w:val="004C421E"/>
    <w:rsid w:val="004D24F2"/>
    <w:rsid w:val="004D419F"/>
    <w:rsid w:val="00506632"/>
    <w:rsid w:val="00507006"/>
    <w:rsid w:val="00523BD8"/>
    <w:rsid w:val="005563EC"/>
    <w:rsid w:val="00557400"/>
    <w:rsid w:val="0057512A"/>
    <w:rsid w:val="005B61D5"/>
    <w:rsid w:val="005C2811"/>
    <w:rsid w:val="005D4D21"/>
    <w:rsid w:val="005E5719"/>
    <w:rsid w:val="006027B1"/>
    <w:rsid w:val="00604001"/>
    <w:rsid w:val="00615503"/>
    <w:rsid w:val="00616808"/>
    <w:rsid w:val="00617D61"/>
    <w:rsid w:val="006334CD"/>
    <w:rsid w:val="00636302"/>
    <w:rsid w:val="00644C01"/>
    <w:rsid w:val="00652A9C"/>
    <w:rsid w:val="00653354"/>
    <w:rsid w:val="00671408"/>
    <w:rsid w:val="00677FBB"/>
    <w:rsid w:val="00680572"/>
    <w:rsid w:val="00686547"/>
    <w:rsid w:val="006A566C"/>
    <w:rsid w:val="006B3138"/>
    <w:rsid w:val="006C0CC8"/>
    <w:rsid w:val="006D13B9"/>
    <w:rsid w:val="006D58B7"/>
    <w:rsid w:val="006F0B95"/>
    <w:rsid w:val="006F314E"/>
    <w:rsid w:val="007063F7"/>
    <w:rsid w:val="00740329"/>
    <w:rsid w:val="00760D80"/>
    <w:rsid w:val="007707D5"/>
    <w:rsid w:val="00793E06"/>
    <w:rsid w:val="00794644"/>
    <w:rsid w:val="007A6AFA"/>
    <w:rsid w:val="007B207F"/>
    <w:rsid w:val="007B3271"/>
    <w:rsid w:val="007B7471"/>
    <w:rsid w:val="007B7FE1"/>
    <w:rsid w:val="007D753A"/>
    <w:rsid w:val="007F41E1"/>
    <w:rsid w:val="00853B45"/>
    <w:rsid w:val="008677E3"/>
    <w:rsid w:val="0086789F"/>
    <w:rsid w:val="00870042"/>
    <w:rsid w:val="008A56CE"/>
    <w:rsid w:val="008D155D"/>
    <w:rsid w:val="008D711B"/>
    <w:rsid w:val="008E3DEF"/>
    <w:rsid w:val="008F22B2"/>
    <w:rsid w:val="00905EFF"/>
    <w:rsid w:val="00922C74"/>
    <w:rsid w:val="00931A8E"/>
    <w:rsid w:val="0094253E"/>
    <w:rsid w:val="00950B98"/>
    <w:rsid w:val="00972677"/>
    <w:rsid w:val="00975986"/>
    <w:rsid w:val="00977DC9"/>
    <w:rsid w:val="0098528D"/>
    <w:rsid w:val="00997472"/>
    <w:rsid w:val="009A0174"/>
    <w:rsid w:val="009C50AB"/>
    <w:rsid w:val="009E4CD5"/>
    <w:rsid w:val="00A304FA"/>
    <w:rsid w:val="00A37980"/>
    <w:rsid w:val="00A37C0B"/>
    <w:rsid w:val="00A43FBE"/>
    <w:rsid w:val="00A5132B"/>
    <w:rsid w:val="00A64453"/>
    <w:rsid w:val="00A70326"/>
    <w:rsid w:val="00A742F0"/>
    <w:rsid w:val="00A8386D"/>
    <w:rsid w:val="00AB7DE9"/>
    <w:rsid w:val="00AC7F5D"/>
    <w:rsid w:val="00AD0A1D"/>
    <w:rsid w:val="00AD1B66"/>
    <w:rsid w:val="00AD5DB9"/>
    <w:rsid w:val="00AD5F57"/>
    <w:rsid w:val="00AF58E2"/>
    <w:rsid w:val="00B20DDF"/>
    <w:rsid w:val="00B63147"/>
    <w:rsid w:val="00B63B0E"/>
    <w:rsid w:val="00B95EC8"/>
    <w:rsid w:val="00B97755"/>
    <w:rsid w:val="00BD30C3"/>
    <w:rsid w:val="00C07670"/>
    <w:rsid w:val="00C2027B"/>
    <w:rsid w:val="00C31CE9"/>
    <w:rsid w:val="00C42016"/>
    <w:rsid w:val="00C44E40"/>
    <w:rsid w:val="00C677F2"/>
    <w:rsid w:val="00C71A75"/>
    <w:rsid w:val="00CC165C"/>
    <w:rsid w:val="00CD747A"/>
    <w:rsid w:val="00CF2759"/>
    <w:rsid w:val="00D052EE"/>
    <w:rsid w:val="00D143C9"/>
    <w:rsid w:val="00D3287D"/>
    <w:rsid w:val="00D42BF9"/>
    <w:rsid w:val="00D46717"/>
    <w:rsid w:val="00DB1944"/>
    <w:rsid w:val="00DD1C49"/>
    <w:rsid w:val="00DE059D"/>
    <w:rsid w:val="00DE5889"/>
    <w:rsid w:val="00DE6FB1"/>
    <w:rsid w:val="00DF5977"/>
    <w:rsid w:val="00DF5D2C"/>
    <w:rsid w:val="00DF77B0"/>
    <w:rsid w:val="00E03ABF"/>
    <w:rsid w:val="00E04D0D"/>
    <w:rsid w:val="00E1363A"/>
    <w:rsid w:val="00E23DB9"/>
    <w:rsid w:val="00E2429B"/>
    <w:rsid w:val="00E26C88"/>
    <w:rsid w:val="00E52A9E"/>
    <w:rsid w:val="00E73041"/>
    <w:rsid w:val="00E82944"/>
    <w:rsid w:val="00EE03C1"/>
    <w:rsid w:val="00EE19E3"/>
    <w:rsid w:val="00EE2013"/>
    <w:rsid w:val="00EE2418"/>
    <w:rsid w:val="00EE6A79"/>
    <w:rsid w:val="00EF22EF"/>
    <w:rsid w:val="00EF4943"/>
    <w:rsid w:val="00F16CD3"/>
    <w:rsid w:val="00F231F2"/>
    <w:rsid w:val="00F452FF"/>
    <w:rsid w:val="00F54A27"/>
    <w:rsid w:val="00F73A63"/>
    <w:rsid w:val="00F8318C"/>
    <w:rsid w:val="00F85FB4"/>
    <w:rsid w:val="00F86BE9"/>
    <w:rsid w:val="00FB36EB"/>
    <w:rsid w:val="00FC4985"/>
    <w:rsid w:val="00FD23C2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F0FDD"/>
  <w15:docId w15:val="{7F07D037-23E0-4278-80F4-74E7D59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7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3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4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4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8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tension.psu.edu/business/ag-safety/confined-spaces/flowing-grain/hazards-of-flowing-gra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Mayfield</dc:creator>
  <cp:keywords/>
  <dc:description/>
  <cp:lastModifiedBy>Taylor Slate</cp:lastModifiedBy>
  <cp:revision>4</cp:revision>
  <dcterms:created xsi:type="dcterms:W3CDTF">2020-05-05T15:18:00Z</dcterms:created>
  <dcterms:modified xsi:type="dcterms:W3CDTF">2020-05-14T22:29:00Z</dcterms:modified>
</cp:coreProperties>
</file>